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8F0A0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F0A0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0F21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F21B4">
        <w:rPr>
          <w:rFonts w:ascii="Corbel" w:hAnsi="Corbel"/>
          <w:i/>
          <w:smallCaps/>
          <w:sz w:val="24"/>
          <w:szCs w:val="24"/>
        </w:rPr>
        <w:t>2024-2027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F479D">
        <w:rPr>
          <w:rFonts w:ascii="Corbel" w:hAnsi="Corbel"/>
          <w:sz w:val="20"/>
          <w:szCs w:val="20"/>
        </w:rPr>
        <w:t xml:space="preserve">ok akademicki   </w:t>
      </w:r>
      <w:r w:rsidR="009E7088">
        <w:rPr>
          <w:rFonts w:ascii="Corbel" w:hAnsi="Corbel"/>
          <w:sz w:val="20"/>
          <w:szCs w:val="20"/>
        </w:rPr>
        <w:t>202</w:t>
      </w:r>
      <w:r w:rsidR="000F21B4">
        <w:rPr>
          <w:rFonts w:ascii="Corbel" w:hAnsi="Corbel"/>
          <w:sz w:val="20"/>
          <w:szCs w:val="20"/>
        </w:rPr>
        <w:t>5</w:t>
      </w:r>
      <w:r w:rsidR="009E7088">
        <w:rPr>
          <w:rFonts w:ascii="Corbel" w:hAnsi="Corbel"/>
          <w:sz w:val="20"/>
          <w:szCs w:val="20"/>
        </w:rPr>
        <w:t>/202</w:t>
      </w:r>
      <w:r w:rsidR="000F21B4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9E708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E7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E7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Instytut Pedagogiki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C6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73AF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D10675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442F09" w:rsidRPr="00D10675">
              <w:rPr>
                <w:rFonts w:ascii="Corbel" w:hAnsi="Corbel"/>
                <w:b w:val="0"/>
                <w:color w:val="auto"/>
                <w:sz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</w:rPr>
              <w:t xml:space="preserve"> do wyboru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D10675" w:rsidRDefault="005B70C0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 xml:space="preserve">Dr </w:t>
            </w:r>
            <w:r w:rsidR="005B4A41" w:rsidRPr="00D10675">
              <w:rPr>
                <w:rFonts w:ascii="Corbel" w:hAnsi="Corbel"/>
                <w:b w:val="0"/>
                <w:color w:val="auto"/>
                <w:sz w:val="24"/>
              </w:rPr>
              <w:t xml:space="preserve"> Grzegorz Polański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D10675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32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067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D10675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7F3B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10675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  <w:r w:rsidR="00D10675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Wyposażenie studentów w wiedzę z zakresu społecznych i psychologicznych uwarunkowań konfliktów oraz ich rozwiązywania 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–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mediacji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Kształtowanie metody mediacji jako metody rozwiązywania konfliktu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Próby efektywnej mediacji wykonaniu studentów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9C54AE" w:rsidTr="005F479D">
        <w:tc>
          <w:tcPr>
            <w:tcW w:w="2155" w:type="dxa"/>
            <w:vAlign w:val="center"/>
          </w:tcPr>
          <w:p w:rsidR="0085747A" w:rsidRPr="00A718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18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E7088" w:rsidRPr="00A71892" w:rsidRDefault="009E7088" w:rsidP="009E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120" w:type="dxa"/>
            <w:vAlign w:val="center"/>
          </w:tcPr>
          <w:p w:rsidR="0085747A" w:rsidRPr="00A71892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pisze teorie dotyczące konfliktów i ich rozwiązywania oraz czynniki związane z ich rozwojem.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definiuje prawidłowości związane z mediacją  i innymi sposobami rozwiązywania konfliktów oraz trudności w ich realizacji.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AF1C7A" w:rsidRPr="00AC610C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identyfikuje rodzaj i poziom konfliktu osób w nim uczestniczących oraz rozwój procesu mediacji.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AF1C7A" w:rsidRPr="00A71892" w:rsidRDefault="00AF1C7A" w:rsidP="00863A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ozróżni konflikty oraz projektuje i sposób ich rozwiązania na drodze mediacji.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komentuje etyczne dylematy związane z pracą mediatora.</w:t>
            </w:r>
          </w:p>
        </w:tc>
        <w:tc>
          <w:tcPr>
            <w:tcW w:w="2120" w:type="dxa"/>
          </w:tcPr>
          <w:p w:rsidR="00AF1C7A" w:rsidRDefault="00AF1C7A" w:rsidP="00863ACB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AF1C7A" w:rsidRPr="00A71892" w:rsidRDefault="00AF1C7A" w:rsidP="00863A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taktyki stosowane podczas konfliktu.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zarzadzania konfliktami i ich rozwiązywania.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rozwiązywania konfliktów przez osoby trzecie.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działa mediacja; zasady mediacji; zasady mediatora.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40D3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Style i taktyki stosowane podczas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lastRenderedPageBreak/>
              <w:t xml:space="preserve">Umiejętności </w:t>
            </w:r>
            <w:r w:rsidR="00BD528E" w:rsidRPr="00D10675">
              <w:rPr>
                <w:rFonts w:ascii="Corbel" w:hAnsi="Corbel"/>
                <w:sz w:val="24"/>
              </w:rPr>
              <w:t>potrzebne do tworzenia</w:t>
            </w:r>
            <w:r w:rsidRPr="00D10675">
              <w:rPr>
                <w:rFonts w:ascii="Corbel" w:hAnsi="Corbel"/>
                <w:sz w:val="24"/>
              </w:rPr>
              <w:t xml:space="preserve"> współpracy i zau</w:t>
            </w:r>
            <w:r w:rsidR="00BD528E" w:rsidRPr="00D10675">
              <w:rPr>
                <w:rFonts w:ascii="Corbel" w:hAnsi="Corbel"/>
                <w:sz w:val="24"/>
              </w:rPr>
              <w:t>fania w sytuacji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</w:t>
            </w:r>
            <w:r w:rsidR="00D40D34" w:rsidRPr="00D10675">
              <w:rPr>
                <w:rFonts w:ascii="Corbel" w:hAnsi="Corbel"/>
                <w:sz w:val="24"/>
              </w:rPr>
              <w:t>etoda bez porażek”- instrukcje i symulacje studiów przypadku.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Metody rozwiązywania konfliktów przez osoby trzecie.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Prowadzenie mediacji – instrukcje i symulacje studiów przypadku</w:t>
            </w:r>
            <w:r w:rsidR="00F66295"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442F09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2F09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>
        <w:rPr>
          <w:rFonts w:ascii="Corbel" w:hAnsi="Corbel"/>
          <w:b w:val="0"/>
          <w:smallCaps w:val="0"/>
          <w:szCs w:val="24"/>
        </w:rPr>
        <w:t>–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 dyskusja</w:t>
      </w:r>
      <w:r w:rsidR="00D10675">
        <w:rPr>
          <w:rFonts w:ascii="Corbel" w:hAnsi="Corbel"/>
          <w:b w:val="0"/>
          <w:smallCaps w:val="0"/>
          <w:szCs w:val="24"/>
        </w:rPr>
        <w:t>.</w:t>
      </w:r>
    </w:p>
    <w:p w:rsidR="00E960BB" w:rsidRPr="00D10675" w:rsidRDefault="00E960BB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D10675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D10675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9C54AE" w:rsidTr="00EB455B">
        <w:tc>
          <w:tcPr>
            <w:tcW w:w="1985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2B16D2" w:rsidRDefault="00382447" w:rsidP="008A3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</w:t>
            </w:r>
            <w:r w:rsidR="008A39AF">
              <w:rPr>
                <w:rFonts w:ascii="Corbel" w:hAnsi="Corbel"/>
                <w:b w:val="0"/>
                <w:szCs w:val="24"/>
              </w:rPr>
              <w:t>m</w:t>
            </w:r>
            <w:bookmarkStart w:id="0" w:name="_GoBack"/>
            <w:bookmarkEnd w:id="0"/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2B16D2" w:rsidRDefault="005B70C0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B70C0">
              <w:rPr>
                <w:rFonts w:ascii="Corbel" w:hAnsi="Corbel"/>
                <w:b w:val="0"/>
                <w:sz w:val="20"/>
                <w:szCs w:val="20"/>
              </w:rPr>
              <w:t>KOLOKWIUM,</w:t>
            </w:r>
            <w:r w:rsidR="00382447">
              <w:rPr>
                <w:rFonts w:ascii="Corbel" w:hAnsi="Corbel"/>
                <w:b w:val="0"/>
                <w:szCs w:val="24"/>
              </w:rPr>
              <w:t>obserwacja</w:t>
            </w:r>
            <w:proofErr w:type="spellEnd"/>
            <w:r w:rsidR="00382447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382447" w:rsidRPr="002B16D2" w:rsidRDefault="005B70C0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38244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5B70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5B70C0" w:rsidRPr="009C54AE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- kolokwium – ocena z zaliczenia. 75% oceny stanowią wyniki kolokwium, 25% oceny – aktywności na zajęciach.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Punkty za kolokwium są przeliczane na procenty, którym odpowiadają oceny: 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do 50% - niedostateczny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- 51% - 60% - dostateczny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- 61% – 70% dostateczny plus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- 71% - 80% dobry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- 81% – 90% - dobry plus</w:t>
      </w:r>
    </w:p>
    <w:p w:rsidR="005B70C0" w:rsidRPr="009C54AE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- 91% - 100% - bardzo dobry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F0A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:rsidR="0085747A" w:rsidRPr="009C54AE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313F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7511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B313F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9C54AE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C69A8">
              <w:rPr>
                <w:rFonts w:ascii="Corbel" w:hAnsi="Corbel"/>
                <w:sz w:val="24"/>
                <w:szCs w:val="24"/>
              </w:rPr>
              <w:t>studiowanie literatury przedmiotowej</w:t>
            </w:r>
          </w:p>
        </w:tc>
        <w:tc>
          <w:tcPr>
            <w:tcW w:w="4677" w:type="dxa"/>
          </w:tcPr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B7511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</w:t>
            </w:r>
          </w:p>
          <w:p w:rsidR="00AE7AD5" w:rsidRDefault="00B7511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C61DC5" w:rsidRPr="009C54AE" w:rsidRDefault="00B7511A" w:rsidP="00FC6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FC69A8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B3291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C69A8" w:rsidRDefault="00FC69A8" w:rsidP="00FC69A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Adler R.B., 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osenfeld L.B.,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Proctor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II R.F., </w:t>
            </w: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 xml:space="preserve">Relacje interpersonalne. Proces porozumiewania się, Dom Wydawniczy </w:t>
            </w:r>
            <w:proofErr w:type="spellStart"/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Rebis</w:t>
            </w:r>
            <w:proofErr w:type="spellEnd"/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, Poznań 2018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Rozdział: Radzenie sobie z konfliktami, s. 460-475.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Biblioteka Moderatora,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13FD" w:rsidRPr="00D366AE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Moore Ch.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Mediacje</w:t>
            </w:r>
            <w:proofErr w:type="spellEnd"/>
            <w:r w:rsidRPr="00D366AE">
              <w:rPr>
                <w:rFonts w:ascii="Corbel" w:hAnsi="Corbel"/>
                <w:i/>
                <w:sz w:val="24"/>
                <w:szCs w:val="24"/>
              </w:rPr>
              <w:t>. Praktyczne strategii rozwiązywania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Wolters Kluwer Polska Sp. z o.o.,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D366AE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Wilmot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Hocker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J.L.,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Wydawnictwo Naukowe PWN,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2011</w:t>
            </w:r>
            <w:r w:rsidR="00D36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B9F" w:rsidRDefault="00B30B9F" w:rsidP="00C16ABF">
      <w:pPr>
        <w:spacing w:after="0" w:line="240" w:lineRule="auto"/>
      </w:pPr>
      <w:r>
        <w:separator/>
      </w:r>
    </w:p>
  </w:endnote>
  <w:endnote w:type="continuationSeparator" w:id="0">
    <w:p w:rsidR="00B30B9F" w:rsidRDefault="00B30B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B9F" w:rsidRDefault="00B30B9F" w:rsidP="00C16ABF">
      <w:pPr>
        <w:spacing w:after="0" w:line="240" w:lineRule="auto"/>
      </w:pPr>
      <w:r>
        <w:separator/>
      </w:r>
    </w:p>
  </w:footnote>
  <w:footnote w:type="continuationSeparator" w:id="0">
    <w:p w:rsidR="00B30B9F" w:rsidRDefault="00B30B9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4031"/>
    <w:rsid w:val="00042A51"/>
    <w:rsid w:val="00042D2E"/>
    <w:rsid w:val="00044C82"/>
    <w:rsid w:val="00045005"/>
    <w:rsid w:val="00070ED6"/>
    <w:rsid w:val="000742DC"/>
    <w:rsid w:val="00084C12"/>
    <w:rsid w:val="00092AFD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21B4"/>
    <w:rsid w:val="000F5615"/>
    <w:rsid w:val="0011799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37B5"/>
    <w:rsid w:val="00195702"/>
    <w:rsid w:val="001A70D2"/>
    <w:rsid w:val="001B329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BAE"/>
    <w:rsid w:val="00244ABC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1B04"/>
    <w:rsid w:val="00363F78"/>
    <w:rsid w:val="00382447"/>
    <w:rsid w:val="003A0A5B"/>
    <w:rsid w:val="003A1176"/>
    <w:rsid w:val="003C0BAE"/>
    <w:rsid w:val="003D18A9"/>
    <w:rsid w:val="003D5DA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29E"/>
    <w:rsid w:val="00461EFC"/>
    <w:rsid w:val="004652C2"/>
    <w:rsid w:val="004706D1"/>
    <w:rsid w:val="00470934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A41"/>
    <w:rsid w:val="005B70C0"/>
    <w:rsid w:val="005C080F"/>
    <w:rsid w:val="005C55E5"/>
    <w:rsid w:val="005C696A"/>
    <w:rsid w:val="005E6E85"/>
    <w:rsid w:val="005F31D2"/>
    <w:rsid w:val="005F479D"/>
    <w:rsid w:val="005F73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12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B62"/>
    <w:rsid w:val="007F4155"/>
    <w:rsid w:val="0081554D"/>
    <w:rsid w:val="0081707E"/>
    <w:rsid w:val="008449B3"/>
    <w:rsid w:val="0085747A"/>
    <w:rsid w:val="00873AF4"/>
    <w:rsid w:val="00884922"/>
    <w:rsid w:val="00885F64"/>
    <w:rsid w:val="008917F9"/>
    <w:rsid w:val="008A39AF"/>
    <w:rsid w:val="008A45F7"/>
    <w:rsid w:val="008C0CC0"/>
    <w:rsid w:val="008C19A9"/>
    <w:rsid w:val="008C379D"/>
    <w:rsid w:val="008C5147"/>
    <w:rsid w:val="008C5359"/>
    <w:rsid w:val="008C5363"/>
    <w:rsid w:val="008D3DFB"/>
    <w:rsid w:val="008E0B1B"/>
    <w:rsid w:val="008E267D"/>
    <w:rsid w:val="008E6235"/>
    <w:rsid w:val="008E64F4"/>
    <w:rsid w:val="008F0A06"/>
    <w:rsid w:val="008F12C9"/>
    <w:rsid w:val="008F501A"/>
    <w:rsid w:val="008F6E29"/>
    <w:rsid w:val="00916188"/>
    <w:rsid w:val="00923D7D"/>
    <w:rsid w:val="009508DF"/>
    <w:rsid w:val="00950DAC"/>
    <w:rsid w:val="00954A07"/>
    <w:rsid w:val="00997F14"/>
    <w:rsid w:val="009A68F2"/>
    <w:rsid w:val="009A78D9"/>
    <w:rsid w:val="009C1331"/>
    <w:rsid w:val="009C3E31"/>
    <w:rsid w:val="009C54AE"/>
    <w:rsid w:val="009C788E"/>
    <w:rsid w:val="009D7BBC"/>
    <w:rsid w:val="009E3B41"/>
    <w:rsid w:val="009E708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2474"/>
    <w:rsid w:val="00A84C85"/>
    <w:rsid w:val="00A84C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D5"/>
    <w:rsid w:val="00AF1C7A"/>
    <w:rsid w:val="00AF2C1E"/>
    <w:rsid w:val="00B007BE"/>
    <w:rsid w:val="00B06142"/>
    <w:rsid w:val="00B135B1"/>
    <w:rsid w:val="00B30B9F"/>
    <w:rsid w:val="00B30EE8"/>
    <w:rsid w:val="00B3130B"/>
    <w:rsid w:val="00B313FD"/>
    <w:rsid w:val="00B40ADB"/>
    <w:rsid w:val="00B43B77"/>
    <w:rsid w:val="00B43E80"/>
    <w:rsid w:val="00B607DB"/>
    <w:rsid w:val="00B66529"/>
    <w:rsid w:val="00B7511A"/>
    <w:rsid w:val="00B75946"/>
    <w:rsid w:val="00B8056E"/>
    <w:rsid w:val="00B819C8"/>
    <w:rsid w:val="00B82308"/>
    <w:rsid w:val="00B90885"/>
    <w:rsid w:val="00BB520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74119"/>
    <w:rsid w:val="00D8075B"/>
    <w:rsid w:val="00D8678B"/>
    <w:rsid w:val="00DA2114"/>
    <w:rsid w:val="00DB5F69"/>
    <w:rsid w:val="00DE09C0"/>
    <w:rsid w:val="00DE4A14"/>
    <w:rsid w:val="00DF282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7B9"/>
    <w:rsid w:val="00F070AB"/>
    <w:rsid w:val="00F17567"/>
    <w:rsid w:val="00F27A7B"/>
    <w:rsid w:val="00F45C08"/>
    <w:rsid w:val="00F526AF"/>
    <w:rsid w:val="00F617C3"/>
    <w:rsid w:val="00F65C30"/>
    <w:rsid w:val="00F66295"/>
    <w:rsid w:val="00F7066B"/>
    <w:rsid w:val="00F83B28"/>
    <w:rsid w:val="00FA46E5"/>
    <w:rsid w:val="00FB523E"/>
    <w:rsid w:val="00FB7DBA"/>
    <w:rsid w:val="00FC1C25"/>
    <w:rsid w:val="00FC3F45"/>
    <w:rsid w:val="00FC69A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79F62-CE26-47A7-8828-971DD1229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2024-09-17T05:08:00Z</dcterms:created>
  <dcterms:modified xsi:type="dcterms:W3CDTF">2024-09-19T20:38:00Z</dcterms:modified>
</cp:coreProperties>
</file>